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Ханты-Мансийская межрайонная прокуратура разъясняет: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1 марта 2026 года ужесточат ответственность за пропаганду наркотиков и психотропных веществ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Феде</w:t>
      </w:r>
      <w:r>
        <w:rPr>
          <w:rFonts w:ascii="Times New Roman" w:hAnsi="Times New Roman"/>
          <w:sz w:val="28"/>
        </w:rPr>
        <w:t>рального закона от 08.08.2024 №</w:t>
      </w:r>
      <w:r>
        <w:rPr>
          <w:rFonts w:ascii="Times New Roman" w:hAnsi="Times New Roman"/>
          <w:sz w:val="28"/>
        </w:rPr>
        <w:t xml:space="preserve">225-ФЗ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«О внесении изменений в Кодекс Российской Федерации об административных правонарушениях»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 1 марта 2026 года</w:t>
      </w:r>
      <w:r>
        <w:rPr>
          <w:rFonts w:ascii="Times New Roman" w:hAnsi="Times New Roman"/>
          <w:sz w:val="28"/>
        </w:rPr>
        <w:t xml:space="preserve"> будут штрафовать за распространение произведений литературы и искусства, содержащих информацию о наркотиках и психотропных веществах, об их аналогах, о прекурсорах.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граждан штраф составит от </w:t>
      </w:r>
      <w:r>
        <w:rPr>
          <w:rFonts w:ascii="Times New Roman" w:hAnsi="Times New Roman"/>
          <w:b w:val="1"/>
          <w:sz w:val="28"/>
        </w:rPr>
        <w:t>2 тыс. до 4</w:t>
      </w:r>
      <w:r>
        <w:rPr>
          <w:rFonts w:ascii="Times New Roman" w:hAnsi="Times New Roman"/>
          <w:sz w:val="28"/>
        </w:rPr>
        <w:t xml:space="preserve"> тыс. руб., должностных лиц и ИП - от 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sz w:val="28"/>
        </w:rPr>
        <w:t xml:space="preserve"> тыс. до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тыс. руб., юрлиц - от </w:t>
      </w:r>
      <w:r>
        <w:rPr>
          <w:rFonts w:ascii="Times New Roman" w:hAnsi="Times New Roman"/>
          <w:b w:val="1"/>
          <w:sz w:val="28"/>
        </w:rPr>
        <w:t>300</w:t>
      </w:r>
      <w:r>
        <w:rPr>
          <w:rFonts w:ascii="Times New Roman" w:hAnsi="Times New Roman"/>
          <w:sz w:val="28"/>
        </w:rPr>
        <w:t xml:space="preserve"> тыс. до </w:t>
      </w:r>
      <w:r>
        <w:rPr>
          <w:rFonts w:ascii="Times New Roman" w:hAnsi="Times New Roman"/>
          <w:b w:val="1"/>
          <w:sz w:val="28"/>
        </w:rPr>
        <w:t>600</w:t>
      </w:r>
      <w:r>
        <w:rPr>
          <w:rFonts w:ascii="Times New Roman" w:hAnsi="Times New Roman"/>
          <w:sz w:val="28"/>
        </w:rPr>
        <w:t xml:space="preserve"> тыс. руб. Продукцию конфискуют.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 xml:space="preserve"> 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"Интернет"), если эти действия не содержат признаков уголовно наказуемого деяния, -влечет наложение административного штрафа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-</w:t>
      </w:r>
      <w:r>
        <w:rPr>
          <w:rFonts w:ascii="Times New Roman" w:hAnsi="Times New Roman"/>
          <w:color w:val="000000"/>
          <w:sz w:val="30"/>
        </w:rPr>
        <w:t xml:space="preserve">на граждан в размере от </w:t>
      </w:r>
      <w:r>
        <w:rPr>
          <w:rFonts w:ascii="Times New Roman" w:hAnsi="Times New Roman"/>
          <w:color w:val="000000"/>
          <w:sz w:val="30"/>
        </w:rPr>
        <w:t>5 тыс. до 30 тыс.руб,</w:t>
      </w:r>
      <w:r>
        <w:rPr>
          <w:rFonts w:ascii="Times New Roman" w:hAnsi="Times New Roman"/>
          <w:color w:val="000000"/>
          <w:sz w:val="30"/>
        </w:rPr>
        <w:t xml:space="preserve">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-</w:t>
      </w:r>
      <w:r>
        <w:rPr>
          <w:rFonts w:ascii="Times New Roman" w:hAnsi="Times New Roman"/>
          <w:color w:val="000000"/>
          <w:sz w:val="30"/>
        </w:rPr>
        <w:t xml:space="preserve">на должностных лиц - от </w:t>
      </w:r>
      <w:r>
        <w:rPr>
          <w:rFonts w:ascii="Times New Roman" w:hAnsi="Times New Roman"/>
          <w:color w:val="000000"/>
          <w:sz w:val="30"/>
        </w:rPr>
        <w:t xml:space="preserve">5 тыс. до 100 тыс.руб. </w:t>
      </w:r>
      <w:r>
        <w:rPr>
          <w:rFonts w:ascii="Times New Roman" w:hAnsi="Times New Roman"/>
          <w:color w:val="000000"/>
          <w:sz w:val="30"/>
        </w:rPr>
        <w:t xml:space="preserve">либо дисквалификацию на срок от одного года до двух лет;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-</w:t>
      </w:r>
      <w:r>
        <w:rPr>
          <w:rFonts w:ascii="Times New Roman" w:hAnsi="Times New Roman"/>
          <w:color w:val="000000"/>
          <w:sz w:val="30"/>
        </w:rPr>
        <w:t xml:space="preserve">на лиц, осуществляющих предпринимательскую деятельность без образования юридического лица, - </w:t>
      </w:r>
      <w:r>
        <w:rPr>
          <w:rFonts w:ascii="Times New Roman" w:hAnsi="Times New Roman"/>
          <w:color w:val="000000"/>
          <w:sz w:val="30"/>
        </w:rPr>
        <w:t xml:space="preserve">от 50 тыс. до 100 тыс. руб. </w:t>
      </w:r>
      <w:r>
        <w:rPr>
          <w:rFonts w:ascii="Times New Roman" w:hAnsi="Times New Roman"/>
          <w:color w:val="000000"/>
          <w:sz w:val="30"/>
        </w:rPr>
        <w:t xml:space="preserve">либо административное приостановление деятельности на срок до </w:t>
      </w:r>
      <w:r>
        <w:rPr>
          <w:rFonts w:ascii="Times New Roman" w:hAnsi="Times New Roman"/>
          <w:color w:val="000000"/>
          <w:sz w:val="30"/>
        </w:rPr>
        <w:t xml:space="preserve">90 </w:t>
      </w:r>
      <w:r>
        <w:rPr>
          <w:rFonts w:ascii="Times New Roman" w:hAnsi="Times New Roman"/>
          <w:color w:val="000000"/>
          <w:sz w:val="30"/>
        </w:rPr>
        <w:t>суток;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-</w:t>
      </w:r>
      <w:r>
        <w:rPr>
          <w:rFonts w:ascii="Times New Roman" w:hAnsi="Times New Roman"/>
          <w:color w:val="000000"/>
          <w:sz w:val="30"/>
        </w:rPr>
        <w:t xml:space="preserve">на юридических лиц - от </w:t>
      </w:r>
      <w:r>
        <w:rPr>
          <w:rFonts w:ascii="Times New Roman" w:hAnsi="Times New Roman"/>
          <w:color w:val="000000"/>
          <w:sz w:val="30"/>
        </w:rPr>
        <w:t xml:space="preserve">1 </w:t>
      </w:r>
      <w:r>
        <w:rPr>
          <w:rFonts w:ascii="Times New Roman" w:hAnsi="Times New Roman"/>
          <w:color w:val="000000"/>
          <w:sz w:val="30"/>
        </w:rPr>
        <w:t>млн</w:t>
      </w:r>
      <w:r>
        <w:rPr>
          <w:rFonts w:ascii="Times New Roman" w:hAnsi="Times New Roman"/>
          <w:color w:val="000000"/>
          <w:sz w:val="30"/>
        </w:rPr>
        <w:t xml:space="preserve"> до </w:t>
      </w:r>
      <w:r>
        <w:rPr>
          <w:rFonts w:ascii="Times New Roman" w:hAnsi="Times New Roman"/>
          <w:color w:val="000000"/>
          <w:sz w:val="30"/>
        </w:rPr>
        <w:t>1,5</w:t>
      </w:r>
      <w:r>
        <w:rPr>
          <w:rFonts w:ascii="Times New Roman" w:hAnsi="Times New Roman"/>
          <w:color w:val="000000"/>
          <w:sz w:val="30"/>
        </w:rPr>
        <w:t xml:space="preserve"> млн</w:t>
      </w:r>
      <w:r>
        <w:rPr>
          <w:rFonts w:ascii="Times New Roman" w:hAnsi="Times New Roman"/>
          <w:color w:val="000000"/>
          <w:sz w:val="30"/>
        </w:rPr>
        <w:t xml:space="preserve"> </w:t>
      </w:r>
      <w:r>
        <w:rPr>
          <w:rFonts w:ascii="Times New Roman" w:hAnsi="Times New Roman"/>
          <w:color w:val="000000"/>
          <w:sz w:val="30"/>
        </w:rPr>
        <w:t xml:space="preserve">рублей либо административное приостановление деятельности на срок до </w:t>
      </w:r>
      <w:r>
        <w:rPr>
          <w:rFonts w:ascii="Times New Roman" w:hAnsi="Times New Roman"/>
          <w:color w:val="000000"/>
          <w:sz w:val="30"/>
        </w:rPr>
        <w:t xml:space="preserve">90 </w:t>
      </w:r>
      <w:r>
        <w:rPr>
          <w:rFonts w:ascii="Times New Roman" w:hAnsi="Times New Roman"/>
          <w:color w:val="000000"/>
          <w:sz w:val="30"/>
        </w:rPr>
        <w:t>суток.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пропаганду наркотиков и психотропных веществ должностных лиц среди прочего могут дисквалифицировать на срок </w:t>
      </w:r>
      <w:r>
        <w:rPr>
          <w:rFonts w:ascii="Times New Roman" w:hAnsi="Times New Roman"/>
          <w:b w:val="1"/>
          <w:sz w:val="28"/>
        </w:rPr>
        <w:t>от 1 года до 2 лет</w:t>
      </w:r>
      <w:r>
        <w:rPr>
          <w:rFonts w:ascii="Times New Roman" w:hAnsi="Times New Roman"/>
          <w:sz w:val="28"/>
        </w:rPr>
        <w:t>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такие нарушения, если их совершил иностранец или лицо без гражданства предусмотрено наложение административного штрафа в размере </w:t>
      </w:r>
      <w:r>
        <w:rPr>
          <w:rFonts w:ascii="Times New Roman" w:hAnsi="Times New Roman"/>
          <w:b w:val="1"/>
          <w:sz w:val="28"/>
        </w:rPr>
        <w:t>от 5 тыс. до 30 тыс</w:t>
      </w:r>
      <w:r>
        <w:rPr>
          <w:rFonts w:ascii="Times New Roman" w:hAnsi="Times New Roman"/>
          <w:sz w:val="28"/>
        </w:rPr>
        <w:t>.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15 суток с административным выдворением за пределы Российской Федерации или без такового.</w:t>
      </w:r>
    </w:p>
    <w:p w14:paraId="11000000">
      <w:pPr>
        <w:widowControl w:val="1"/>
        <w:spacing w:after="0" w:line="240" w:lineRule="auto"/>
        <w:ind w:firstLine="709"/>
        <w:jc w:val="both"/>
        <w:rPr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sz w:val="28"/>
        </w:rPr>
      </w:pPr>
    </w:p>
    <w:p w14:paraId="13000000">
      <w:pPr>
        <w:widowControl w:val="1"/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color w:themeColor="text1" w:val="000000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2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yperlink"/>
    <w:basedOn w:val="Style_15"/>
    <w:link w:val="Style_14_ch"/>
    <w:rPr>
      <w:color w:val="0000FF"/>
      <w:u w:val="single"/>
    </w:rPr>
  </w:style>
  <w:style w:styleId="Style_14_ch" w:type="character">
    <w:name w:val="Hyperlink"/>
    <w:basedOn w:val="Style_15_ch"/>
    <w:link w:val="Style_1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footer"/>
    <w:basedOn w:val="Style_2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2025-12-09T12:01:00Z</dcterms:created>
  <dcterms:modified xsi:type="dcterms:W3CDTF">2025-12-26T07:23:20Z</dcterms:modified>
</cp:coreProperties>
</file>